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BE5B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74A47BB4" w14:textId="77777777">
      <w:pPr>
        <w:spacing w:after="200"/>
      </w:pPr>
      <w:r>
        <w:rPr>
          <w:b/>
          <w:color w:val="1F2937"/>
          <w:sz w:val="44"/>
        </w:rPr>
        <w:t>Amendment 0001 to SPE7L0-26-R-DEM4 (FICTITIOUS)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2CD56C1C" w14:textId="77777777">
        <w:trPr>
          <w:cantSplit/>
        </w:trPr>
        <w:tc>
          <w:tcPr>
            <w:tcW w:w="9360" w:type="dxa"/>
            <w:shd w:val="clear" w:color="auto" w:fill="F1F3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2A8FA4" w14:textId="77777777">
            <w:pPr>
              <w:spacing w:after="0"/>
            </w:pPr>
            <w:r>
              <w:rPr>
                <w:b/>
                <w:color w:val="1F2937"/>
                <w:sz w:val="19"/>
              </w:rPr>
              <w:t>FICTIONAL DEMONSTRATION SAMPLE.</w:t>
            </w:r>
            <w:r>
              <w:rPr>
                <w:color w:val="1F2937"/>
                <w:sz w:val="19"/>
              </w:rPr>
              <w:t xml:space="preserve"> DLA did not issue this amendment.</w:t>
            </w:r>
          </w:p>
        </w:tc>
      </w:tr>
    </w:tbl>
    <w:p w14:paraId="12A1265F" w14:textId="77777777">
      <w:pPr>
        <w:pStyle w:val="ListBullet"/>
        <w:keepLines/>
      </w:pPr>
      <w:r>
        <w:t>Amendment issue date: 2026-07-08</w:t>
      </w:r>
    </w:p>
    <w:p w14:paraId="4B49C6D4" w14:textId="77777777">
      <w:pPr>
        <w:pStyle w:val="ListBullet"/>
        <w:keepLines/>
      </w:pPr>
      <w:r>
        <w:t>Revised return deadline: 2026-07-27 at 3:00 p.m. Eastern</w:t>
      </w:r>
    </w:p>
    <w:p w14:paraId="685D9552" w14:textId="77777777">
      <w:pPr>
        <w:pStyle w:val="ListBullet"/>
        <w:keepLines/>
      </w:pPr>
      <w:r>
        <w:t>Packaging clarification: the manufacturer's protective caps shall remain installed through unit packing. This clarification does not change Preservation Method 50, unit pack quantity 1 EA, or any other packaging data.</w:t>
      </w:r>
    </w:p>
    <w:p w14:paraId="6936509D" w14:textId="77777777">
      <w:pPr>
        <w:pStyle w:val="ListBullet"/>
        <w:keepLines/>
      </w:pPr>
      <w:r>
        <w:t>All other terms remain unchanged.</w:t>
      </w:r>
    </w:p>
    <w:p w14:paraId="63BF9177" w14:textId="77777777">
      <w:pPr>
        <w:pStyle w:val="ListBullet"/>
        <w:keepLines/>
      </w:pPr>
      <w:r>
        <w:t>Acknowledgment: offerors shall acknowledge Amendment 0001 in the DIBBS quote-form remarks field for this sample solicitation.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5DE3E" w14:textId="77777777">
      <w:pPr>
        <w:spacing w:after="0" w:line="240" w:lineRule="auto"/>
      </w:pPr>
      <w:r>
        <w:separator/>
      </w:r>
    </w:p>
  </w:endnote>
  <w:endnote w:type="continuationSeparator" w:id="0">
    <w:p w14:paraId="637ADF0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10A6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C2547" w14:textId="77777777">
      <w:pPr>
        <w:spacing w:after="0" w:line="240" w:lineRule="auto"/>
      </w:pPr>
      <w:r>
        <w:separator/>
      </w:r>
    </w:p>
  </w:footnote>
  <w:footnote w:type="continuationSeparator" w:id="0">
    <w:p w14:paraId="6D061FB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87786" w14:textId="77777777">
    <w:pPr>
      <w:pStyle w:val="Header"/>
    </w:pPr>
    <w:r>
      <w:rPr>
        <w:b/>
        <w:color w:val="1F2937"/>
        <w:sz w:val="16"/>
      </w:rPr>
      <w:t>FICTITIOUS DIBBS PROCUREMENT SAMPLE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1141840">
    <w:abstractNumId w:val="8"/>
  </w:num>
  <w:num w:numId="2" w16cid:durableId="1354651264">
    <w:abstractNumId w:val="6"/>
  </w:num>
  <w:num w:numId="3" w16cid:durableId="1767074421">
    <w:abstractNumId w:val="5"/>
  </w:num>
  <w:num w:numId="4" w16cid:durableId="514150501">
    <w:abstractNumId w:val="4"/>
  </w:num>
  <w:num w:numId="5" w16cid:durableId="789470202">
    <w:abstractNumId w:val="7"/>
  </w:num>
  <w:num w:numId="6" w16cid:durableId="828600715">
    <w:abstractNumId w:val="3"/>
  </w:num>
  <w:num w:numId="7" w16cid:durableId="1630473171">
    <w:abstractNumId w:val="2"/>
  </w:num>
  <w:num w:numId="8" w16cid:durableId="657612064">
    <w:abstractNumId w:val="1"/>
  </w:num>
  <w:num w:numId="9" w16cid:durableId="24997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C15B1E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4B556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F2937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539</Characters>
  <Application>Microsoft Office Word</Application>
  <DocSecurity>0</DocSecurity>
  <Lines>11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0001 to SPE7L0-26-R-DEM4 (FICTITIOUS)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