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E925E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4B31F7AA" w14:textId="77777777">
      <w:pPr>
        <w:spacing w:after="200"/>
      </w:pPr>
      <w:r>
        <w:rPr>
          <w:b/>
          <w:color w:val="3D2B1F"/>
          <w:sz w:val="44"/>
        </w:rPr>
        <w:t>DIBBS quote-form entry sheet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5FDDCAE8" w14:textId="77777777">
        <w:trPr>
          <w:cantSplit/>
        </w:trPr>
        <w:tc>
          <w:tcPr>
            <w:tcW w:w="9360" w:type="dxa"/>
            <w:shd w:val="clear" w:color="auto" w:fill="F7F1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F71497" w14:textId="77777777">
            <w:pPr>
              <w:spacing w:after="0"/>
            </w:pPr>
            <w:r>
              <w:rPr>
                <w:b/>
                <w:color w:val="3D2B1F"/>
                <w:sz w:val="19"/>
              </w:rPr>
              <w:t>FICTIONAL DEMONSTRATION SAMPLE.</w:t>
            </w:r>
            <w:r>
              <w:rPr>
                <w:color w:val="3D2B1F"/>
                <w:sz w:val="19"/>
              </w:rPr>
              <w:t xml:space="preserve"> This sheet was not entered in DIBBS. Meridian reviews and submits from its own account.</w:t>
            </w:r>
          </w:p>
        </w:tc>
      </w:tr>
    </w:tbl>
    <w:p w14:paraId="5ABE0F41" w14:textId="77777777">
      <w:pPr>
        <w:pStyle w:val="Heading1"/>
      </w:pPr>
      <w:r>
        <w:t>SPE7L0-26-R-DEM4</w:t>
      </w:r>
    </w:p>
    <w:p w14:paraId="485C1CCF" w14:textId="77777777">
      <w:pPr>
        <w:keepLines/>
      </w:pPr>
      <w:r>
        <w:t>Revised deadline: 2026-07-27 at 3:00 p.m. Eastern. Upload file: 8DEM2_SPE7L026RDEM4_DOCUMENT_PACKAGE.pdf.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00"/>
        <w:gridCol w:w="4160"/>
        <w:gridCol w:w="2000"/>
      </w:tblGrid>
      <w:tr w14:paraId="7C1BA0CD" w14:textId="77777777">
        <w:trPr>
          <w:cantSplit/>
          <w:tblHeader/>
        </w:trPr>
        <w:tc>
          <w:tcPr>
            <w:tcW w:w="32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CA1621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Quote-form field</w:t>
            </w:r>
          </w:p>
        </w:tc>
        <w:tc>
          <w:tcPr>
            <w:tcW w:w="41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BFBD2A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Enter</w:t>
            </w:r>
          </w:p>
        </w:tc>
        <w:tc>
          <w:tcPr>
            <w:tcW w:w="20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C8D18B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Source checked</w:t>
            </w:r>
          </w:p>
        </w:tc>
      </w:tr>
      <w:tr w14:paraId="06418DBD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F4DA79" w14:textId="77777777">
            <w:pPr>
              <w:spacing w:after="0"/>
            </w:pPr>
            <w:r>
              <w:rPr>
                <w:sz w:val="17"/>
              </w:rPr>
              <w:t>Bid type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6E337E" w14:textId="77777777">
            <w:pPr>
              <w:spacing w:after="0"/>
            </w:pPr>
            <w:r>
              <w:rPr>
                <w:sz w:val="17"/>
              </w:rPr>
              <w:t>Bid Without Exception (BI)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BA32F4" w14:textId="77777777">
            <w:pPr>
              <w:spacing w:after="0"/>
            </w:pPr>
            <w:r>
              <w:rPr>
                <w:sz w:val="17"/>
              </w:rPr>
              <w:t>Exact approved product and all terms accepted</w:t>
            </w:r>
          </w:p>
        </w:tc>
      </w:tr>
      <w:tr w14:paraId="1EF04CE9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E74FFF" w14:textId="77777777">
            <w:pPr>
              <w:spacing w:after="0"/>
            </w:pPr>
            <w:r>
              <w:rPr>
                <w:sz w:val="17"/>
              </w:rPr>
              <w:t>Quote valid for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F4B64B" w14:textId="77777777">
            <w:pPr>
              <w:spacing w:after="0"/>
            </w:pPr>
            <w:r>
              <w:rPr>
                <w:sz w:val="17"/>
              </w:rPr>
              <w:t>90 days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0207C1" w14:textId="77777777">
            <w:pPr>
              <w:spacing w:after="0"/>
            </w:pPr>
            <w:r>
              <w:rPr>
                <w:sz w:val="17"/>
              </w:rPr>
              <w:t>Client-approved quote posture</w:t>
            </w:r>
          </w:p>
        </w:tc>
      </w:tr>
      <w:tr w14:paraId="25AB2421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3394D" w14:textId="77777777">
            <w:pPr>
              <w:spacing w:after="0"/>
            </w:pPr>
            <w:r>
              <w:rPr>
                <w:sz w:val="17"/>
              </w:rPr>
              <w:t>Discount terms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79EA5A" w14:textId="77777777">
            <w:pPr>
              <w:spacing w:after="0"/>
            </w:pPr>
            <w:r>
              <w:rPr>
                <w:sz w:val="17"/>
              </w:rPr>
              <w:t>Net 30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20856B" w14:textId="77777777">
            <w:pPr>
              <w:spacing w:after="0"/>
            </w:pPr>
            <w:r>
              <w:rPr>
                <w:sz w:val="17"/>
              </w:rPr>
              <w:t>Company pricing record</w:t>
            </w:r>
          </w:p>
        </w:tc>
      </w:tr>
      <w:tr w14:paraId="41F8C388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95B9B1" w14:textId="77777777">
            <w:pPr>
              <w:spacing w:after="0"/>
            </w:pPr>
            <w:r>
              <w:rPr>
                <w:sz w:val="17"/>
              </w:rPr>
              <w:t>Unit price, line 0001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017B83" w14:textId="77777777">
            <w:pPr>
              <w:spacing w:after="0"/>
            </w:pPr>
            <w:r>
              <w:rPr>
                <w:sz w:val="17"/>
              </w:rPr>
              <w:t>$51.90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EC43FB" w14:textId="77777777">
            <w:pPr>
              <w:spacing w:after="0"/>
            </w:pPr>
            <w:r>
              <w:rPr>
                <w:sz w:val="17"/>
              </w:rPr>
              <w:t>$37.06 landed cost x 1.40, rounded up to $0.05</w:t>
            </w:r>
          </w:p>
        </w:tc>
      </w:tr>
      <w:tr w14:paraId="4B2603CF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721FF4" w14:textId="77777777">
            <w:pPr>
              <w:spacing w:after="0"/>
            </w:pPr>
            <w:r>
              <w:rPr>
                <w:sz w:val="17"/>
              </w:rPr>
              <w:t>Quantity and unit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40D4E4" w14:textId="77777777">
            <w:pPr>
              <w:spacing w:after="0"/>
            </w:pPr>
            <w:r>
              <w:rPr>
                <w:sz w:val="17"/>
              </w:rPr>
              <w:t>150 EA; no variance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341568" w14:textId="77777777">
            <w:pPr>
              <w:spacing w:after="0"/>
            </w:pPr>
            <w:r>
              <w:rPr>
                <w:sz w:val="17"/>
              </w:rPr>
              <w:t>Solicitation line 0001</w:t>
            </w:r>
          </w:p>
        </w:tc>
      </w:tr>
      <w:tr w14:paraId="2907FD69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6CEB8D" w14:textId="77777777">
            <w:pPr>
              <w:spacing w:after="0"/>
            </w:pPr>
            <w:r>
              <w:rPr>
                <w:sz w:val="17"/>
              </w:rPr>
              <w:t>Extended price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954169" w14:textId="77777777">
            <w:pPr>
              <w:spacing w:after="0"/>
            </w:pPr>
            <w:r>
              <w:rPr>
                <w:sz w:val="17"/>
              </w:rPr>
              <w:t>$7,785.00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FB3407" w14:textId="77777777">
            <w:pPr>
              <w:spacing w:after="0"/>
            </w:pPr>
            <w:r>
              <w:rPr>
                <w:sz w:val="17"/>
              </w:rPr>
              <w:t>150 x $51.90</w:t>
            </w:r>
          </w:p>
        </w:tc>
      </w:tr>
      <w:tr w14:paraId="113AE0FF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916B34" w14:textId="77777777">
            <w:pPr>
              <w:spacing w:after="0"/>
            </w:pPr>
            <w:r>
              <w:rPr>
                <w:sz w:val="17"/>
              </w:rPr>
              <w:t>Delivery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CA7D5D" w14:textId="77777777">
            <w:pPr>
              <w:spacing w:after="0"/>
            </w:pPr>
            <w:r>
              <w:rPr>
                <w:sz w:val="17"/>
              </w:rPr>
              <w:t>30 days after receipt of order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381999" w14:textId="77777777">
            <w:pPr>
              <w:spacing w:after="0"/>
            </w:pPr>
            <w:r>
              <w:rPr>
                <w:sz w:val="17"/>
              </w:rPr>
              <w:t>25-day source lead plus 5-day packhouse turn</w:t>
            </w:r>
          </w:p>
        </w:tc>
      </w:tr>
      <w:tr w14:paraId="57E50861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D64505" w14:textId="77777777">
            <w:pPr>
              <w:spacing w:after="0"/>
            </w:pPr>
            <w:r>
              <w:rPr>
                <w:sz w:val="17"/>
              </w:rPr>
              <w:t>FOB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229501" w14:textId="77777777">
            <w:pPr>
              <w:spacing w:after="0"/>
            </w:pPr>
            <w:r>
              <w:rPr>
                <w:sz w:val="17"/>
              </w:rPr>
              <w:t>Destination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BB0614" w14:textId="77777777">
            <w:pPr>
              <w:spacing w:after="0"/>
            </w:pPr>
            <w:r>
              <w:rPr>
                <w:sz w:val="17"/>
              </w:rPr>
              <w:t>Solicitation line 0001</w:t>
            </w:r>
          </w:p>
        </w:tc>
      </w:tr>
      <w:tr w14:paraId="71B94603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7F4649" w14:textId="77777777">
            <w:pPr>
              <w:spacing w:after="0"/>
            </w:pPr>
            <w:r>
              <w:rPr>
                <w:sz w:val="17"/>
              </w:rPr>
              <w:t>Inspection point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B81838" w14:textId="77777777">
            <w:pPr>
              <w:spacing w:after="0"/>
            </w:pPr>
            <w:r>
              <w:rPr>
                <w:sz w:val="17"/>
              </w:rPr>
              <w:t>Origin, subject to post-award direction; CoC only after written CAO authorization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85CA93" w14:textId="77777777">
            <w:pPr>
              <w:spacing w:after="0"/>
            </w:pPr>
            <w:r>
              <w:rPr>
                <w:sz w:val="17"/>
              </w:rPr>
              <w:t>Solicitation and tab 2</w:t>
            </w:r>
          </w:p>
        </w:tc>
      </w:tr>
    </w:tbl>
    <w:p w14:paraId="6BBFCE68" w14:textId="77777777">
      <w:pPr>
        <w:spacing w:after="0"/>
      </w:pPr>
    </w:p>
    <w:p w14:paraId="385E6C95" w14:textId="77777777">
      <w:r>
        <w:br w:type="page"/>
      </w:r>
    </w:p>
    <w:p w14:paraId="19787343" w14:textId="77777777">
      <w:pPr>
        <w:pStyle w:val="Heading1"/>
      </w:pPr>
      <w:r>
        <w:lastRenderedPageBreak/>
        <w:t>Product, certification, and upload fields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00"/>
        <w:gridCol w:w="4160"/>
        <w:gridCol w:w="2000"/>
      </w:tblGrid>
      <w:tr w14:paraId="0F2DEBED" w14:textId="77777777">
        <w:trPr>
          <w:cantSplit/>
          <w:tblHeader/>
        </w:trPr>
        <w:tc>
          <w:tcPr>
            <w:tcW w:w="32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EA90BB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Quote-form field</w:t>
            </w:r>
          </w:p>
        </w:tc>
        <w:tc>
          <w:tcPr>
            <w:tcW w:w="41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BF230A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Enter</w:t>
            </w:r>
          </w:p>
        </w:tc>
        <w:tc>
          <w:tcPr>
            <w:tcW w:w="20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AFE695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Source checked</w:t>
            </w:r>
          </w:p>
        </w:tc>
      </w:tr>
      <w:tr w14:paraId="3BB80845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C09812" w14:textId="77777777">
            <w:pPr>
              <w:spacing w:after="0"/>
            </w:pPr>
            <w:r>
              <w:rPr>
                <w:sz w:val="17"/>
              </w:rPr>
              <w:t>Manufacturer or dealer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96D47D" w14:textId="77777777">
            <w:pPr>
              <w:spacing w:after="0"/>
            </w:pPr>
            <w:r>
              <w:rPr>
                <w:sz w:val="17"/>
              </w:rPr>
              <w:t>Dealer; actual manufacturer Calder Fluid Systems Corp, CAGE 0DEM7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629342" w14:textId="77777777">
            <w:pPr>
              <w:spacing w:after="0"/>
            </w:pPr>
            <w:r>
              <w:rPr>
                <w:sz w:val="17"/>
              </w:rPr>
              <w:t>Approved-product and traceability records</w:t>
            </w:r>
          </w:p>
        </w:tc>
      </w:tr>
      <w:tr w14:paraId="35B9ECBE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2208E0" w14:textId="77777777">
            <w:pPr>
              <w:spacing w:after="0"/>
            </w:pPr>
            <w:r>
              <w:rPr>
                <w:sz w:val="17"/>
              </w:rPr>
              <w:t>Part offered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BB29A2" w14:textId="77777777">
            <w:pPr>
              <w:spacing w:after="0"/>
            </w:pPr>
            <w:r>
              <w:rPr>
                <w:sz w:val="17"/>
              </w:rPr>
              <w:t>Exact part CFS-2205-7, drawing CFS-2205 revision C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38DE6E" w14:textId="77777777">
            <w:pPr>
              <w:spacing w:after="0"/>
            </w:pPr>
            <w:r>
              <w:rPr>
                <w:sz w:val="17"/>
              </w:rPr>
              <w:t>Solicitation and tab 6</w:t>
            </w:r>
          </w:p>
        </w:tc>
      </w:tr>
      <w:tr w14:paraId="355142E5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BBF324" w14:textId="77777777">
            <w:pPr>
              <w:spacing w:after="0"/>
            </w:pPr>
            <w:r>
              <w:rPr>
                <w:sz w:val="17"/>
              </w:rPr>
              <w:t>Meets Packaging Requirement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6B75CF" w14:textId="77777777">
            <w:pPr>
              <w:spacing w:after="0"/>
            </w:pPr>
            <w:r>
              <w:rPr>
                <w:sz w:val="17"/>
              </w:rPr>
              <w:t>Yes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9355D9" w14:textId="77777777">
            <w:pPr>
              <w:spacing w:after="0"/>
            </w:pPr>
            <w:r>
              <w:rPr>
                <w:sz w:val="17"/>
              </w:rPr>
              <w:t>Exact requirement-to-method check in tab 5</w:t>
            </w:r>
          </w:p>
        </w:tc>
      </w:tr>
      <w:tr w14:paraId="60CBAAFC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01599" w14:textId="77777777">
            <w:pPr>
              <w:spacing w:after="0"/>
            </w:pPr>
            <w:r>
              <w:rPr>
                <w:sz w:val="17"/>
              </w:rPr>
              <w:t>Higher-level quality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C95039" w14:textId="77777777">
            <w:pPr>
              <w:spacing w:after="0"/>
            </w:pPr>
            <w:r>
              <w:rPr>
                <w:sz w:val="17"/>
              </w:rPr>
              <w:t>ISO 9001:2015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1752AD" w14:textId="77777777">
            <w:pPr>
              <w:spacing w:after="0"/>
            </w:pPr>
            <w:r>
              <w:rPr>
                <w:sz w:val="17"/>
              </w:rPr>
              <w:t>Current evidence in tab 4</w:t>
            </w:r>
          </w:p>
        </w:tc>
      </w:tr>
      <w:tr w14:paraId="18DC34D0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6B745F" w14:textId="77777777">
            <w:pPr>
              <w:spacing w:after="0"/>
            </w:pPr>
            <w:r>
              <w:rPr>
                <w:sz w:val="17"/>
              </w:rPr>
              <w:t>Material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5C066D" w14:textId="77777777">
            <w:pPr>
              <w:spacing w:after="0"/>
            </w:pPr>
            <w:r>
              <w:rPr>
                <w:sz w:val="17"/>
              </w:rPr>
              <w:t>New manufacture; no surplus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F59FE" w14:textId="77777777">
            <w:pPr>
              <w:spacing w:after="0"/>
            </w:pPr>
            <w:r>
              <w:rPr>
                <w:sz w:val="17"/>
              </w:rPr>
              <w:t>Item and lot records</w:t>
            </w:r>
          </w:p>
        </w:tc>
      </w:tr>
      <w:tr w14:paraId="24436334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E2CEFD" w14:textId="77777777">
            <w:pPr>
              <w:spacing w:after="0"/>
            </w:pPr>
            <w:r>
              <w:rPr>
                <w:sz w:val="17"/>
              </w:rPr>
              <w:t>Country of origin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2BA3AD" w14:textId="77777777">
            <w:pPr>
              <w:spacing w:after="0"/>
            </w:pPr>
            <w:r>
              <w:rPr>
                <w:sz w:val="17"/>
              </w:rPr>
              <w:t>United States, domestic end product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330B40" w14:textId="77777777">
            <w:pPr>
              <w:spacing w:after="0"/>
            </w:pPr>
            <w:r>
              <w:rPr>
                <w:sz w:val="17"/>
              </w:rPr>
              <w:t>Manufacturer and material records</w:t>
            </w:r>
          </w:p>
        </w:tc>
      </w:tr>
      <w:tr w14:paraId="1FCB5F03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418A45" w14:textId="77777777">
            <w:pPr>
              <w:spacing w:after="0"/>
            </w:pPr>
            <w:r>
              <w:rPr>
                <w:sz w:val="17"/>
              </w:rPr>
              <w:t>Section 889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6264BE" w14:textId="77777777">
            <w:pPr>
              <w:spacing w:after="0"/>
            </w:pPr>
            <w:r>
              <w:rPr>
                <w:sz w:val="17"/>
              </w:rPr>
              <w:t>Answer per dated 2026-06-30 review: no covered equipment or services identified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BF812C" w14:textId="77777777">
            <w:pPr>
              <w:spacing w:after="0"/>
            </w:pPr>
            <w:r>
              <w:rPr>
                <w:sz w:val="17"/>
              </w:rPr>
              <w:t>Quote representations certification</w:t>
            </w:r>
          </w:p>
        </w:tc>
      </w:tr>
      <w:tr w14:paraId="08E895DE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08AA77" w14:textId="77777777">
            <w:pPr>
              <w:spacing w:after="0"/>
            </w:pPr>
            <w:r>
              <w:rPr>
                <w:sz w:val="17"/>
              </w:rPr>
              <w:t>FASCSA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806FCB" w14:textId="77777777">
            <w:pPr>
              <w:spacing w:after="0"/>
            </w:pPr>
            <w:r>
              <w:rPr>
                <w:sz w:val="17"/>
              </w:rPr>
              <w:t>Answer per dated 2026-06-30 review: no covered article or prohibited source identified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4DB368" w14:textId="77777777">
            <w:pPr>
              <w:spacing w:after="0"/>
            </w:pPr>
            <w:r>
              <w:rPr>
                <w:sz w:val="17"/>
              </w:rPr>
              <w:t>Quote representations certification</w:t>
            </w:r>
          </w:p>
        </w:tc>
      </w:tr>
      <w:tr w14:paraId="4535F061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CA2D81" w14:textId="77777777">
            <w:pPr>
              <w:spacing w:after="0"/>
            </w:pPr>
            <w:r>
              <w:rPr>
                <w:sz w:val="17"/>
              </w:rPr>
              <w:t>Remarks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408F1F" w14:textId="77777777">
            <w:pPr>
              <w:spacing w:after="0"/>
            </w:pPr>
            <w:r>
              <w:rPr>
                <w:sz w:val="17"/>
              </w:rPr>
              <w:t>Amendment 0001 acknowledged. Required document package uploaded.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BF6943" w14:textId="77777777">
            <w:pPr>
              <w:spacing w:after="0"/>
            </w:pPr>
            <w:r>
              <w:rPr>
                <w:sz w:val="17"/>
              </w:rPr>
              <w:t>Amendment and solicitation instructions</w:t>
            </w:r>
          </w:p>
        </w:tc>
      </w:tr>
    </w:tbl>
    <w:p w14:paraId="41538631" w14:textId="77777777">
      <w:pPr>
        <w:spacing w:after="0"/>
      </w:pPr>
    </w:p>
    <w:p w14:paraId="3C4FCE2F" w14:textId="77777777">
      <w:pPr>
        <w:keepLines/>
      </w:pPr>
      <w:r>
        <w:t>Client check before submission: confirm the current form presents the same fields and wording, recheck the dated representations, attach the final combined PDF, submit, and save the DIBBS success confirmation.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1A57E" w14:textId="77777777">
      <w:pPr>
        <w:spacing w:after="0" w:line="240" w:lineRule="auto"/>
      </w:pPr>
      <w:r>
        <w:separator/>
      </w:r>
    </w:p>
  </w:endnote>
  <w:endnote w:type="continuationSeparator" w:id="0">
    <w:p w14:paraId="59B3AE3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6616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2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40EF5" w14:textId="77777777">
      <w:pPr>
        <w:spacing w:after="0" w:line="240" w:lineRule="auto"/>
      </w:pPr>
      <w:r>
        <w:separator/>
      </w:r>
    </w:p>
  </w:footnote>
  <w:footnote w:type="continuationSeparator" w:id="0">
    <w:p w14:paraId="0B2A8DA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F347C" w14:textId="77777777">
    <w:pPr>
      <w:pStyle w:val="Header"/>
    </w:pPr>
    <w:r>
      <w:rPr>
        <w:b/>
        <w:color w:val="3D2B1F"/>
        <w:sz w:val="16"/>
      </w:rPr>
      <w:t>Gesso Federal | We take the paperwork out of federal work.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4436451">
    <w:abstractNumId w:val="8"/>
  </w:num>
  <w:num w:numId="2" w16cid:durableId="776103944">
    <w:abstractNumId w:val="6"/>
  </w:num>
  <w:num w:numId="3" w16cid:durableId="859902246">
    <w:abstractNumId w:val="5"/>
  </w:num>
  <w:num w:numId="4" w16cid:durableId="1387073239">
    <w:abstractNumId w:val="4"/>
  </w:num>
  <w:num w:numId="5" w16cid:durableId="1679430258">
    <w:abstractNumId w:val="7"/>
  </w:num>
  <w:num w:numId="6" w16cid:durableId="691226287">
    <w:abstractNumId w:val="3"/>
  </w:num>
  <w:num w:numId="7" w16cid:durableId="1503859303">
    <w:abstractNumId w:val="2"/>
  </w:num>
  <w:num w:numId="8" w16cid:durableId="1986079559">
    <w:abstractNumId w:val="1"/>
  </w:num>
  <w:num w:numId="9" w16cid:durableId="1177961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1A5F77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B26A2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3D2B1F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1817</Characters>
  <Application>Microsoft Office Word</Application>
  <DocSecurity>0</DocSecurity>
  <Lines>94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DIBBS quote-form entry sheet</dc:title>
  <dc:subject>Fictitious Gesso Federal proof-library artifact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