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teammate input requests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Requested inputs</w:t>
      </w:r>
    </w:p>
    <w:p>
      <w:r>
        <w:t xml:space="preserve">To: TEAM-A. Role: Engineering.</w:t>
      </w:r>
    </w:p>
    <w:p>
      <w:r>
        <w:t xml:space="preserve">Return inputs by the prime's internal deadline: 2027-02-01T17:00:00-05:00.</w:t>
      </w:r>
    </w:p>
    <w:p>
      <w:r>
        <w:t xml:space="preserve">Government proposal deadline: 2027-02-05T17:00:00-05:00.</w:t>
      </w:r>
    </w:p>
    <w:p>
      <w:pPr>
        <w:pStyle w:val="Heading1"/>
      </w:pPr>
      <w:r>
        <w:t xml:space="preserve">DC1</w:t>
      </w:r>
    </w:p>
    <w:p>
      <w:r>
        <w:t xml:space="preserve">Provide an engineering approach.</w:t>
      </w:r>
    </w:p>
    <w:p>
      <w:r>
        <w:t xml:space="preserve">Proposal requirement: R1. Source: S1, Section 1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The proposal must describe the engineering approach.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